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88" w:rsidRDefault="00494291" w:rsidP="00494291">
      <w:pPr>
        <w:jc w:val="center"/>
        <w:rPr>
          <w:rFonts w:ascii="Garamond" w:hAnsi="Garamond"/>
          <w:b/>
          <w:sz w:val="20"/>
          <w:szCs w:val="20"/>
        </w:rPr>
      </w:pPr>
      <w:r w:rsidRPr="005B1F8D">
        <w:rPr>
          <w:rFonts w:ascii="Garamond" w:hAnsi="Garamond"/>
          <w:b/>
          <w:sz w:val="20"/>
          <w:szCs w:val="20"/>
        </w:rPr>
        <w:t>PRESIDENT’S CLIMATE COMMITMENT COMMITTEE</w:t>
      </w:r>
    </w:p>
    <w:p w:rsidR="003C18B0" w:rsidRDefault="00923AC5" w:rsidP="00494291">
      <w:pPr>
        <w:jc w:val="center"/>
        <w:rPr>
          <w:rFonts w:ascii="Garamond" w:hAnsi="Garamond"/>
          <w:b/>
          <w:sz w:val="20"/>
          <w:szCs w:val="20"/>
        </w:rPr>
      </w:pPr>
      <w:r>
        <w:rPr>
          <w:rFonts w:ascii="Garamond" w:hAnsi="Garamond"/>
          <w:b/>
          <w:sz w:val="20"/>
          <w:szCs w:val="20"/>
        </w:rPr>
        <w:t>Minutes</w:t>
      </w:r>
    </w:p>
    <w:p w:rsidR="003C18B0" w:rsidRDefault="003C18B0" w:rsidP="00494291">
      <w:pPr>
        <w:jc w:val="center"/>
        <w:rPr>
          <w:rFonts w:ascii="Garamond" w:hAnsi="Garamond"/>
          <w:b/>
          <w:sz w:val="20"/>
          <w:szCs w:val="20"/>
        </w:rPr>
      </w:pPr>
    </w:p>
    <w:p w:rsidR="003C18B0" w:rsidRDefault="003C18B0" w:rsidP="00494291">
      <w:pPr>
        <w:jc w:val="center"/>
        <w:rPr>
          <w:rFonts w:ascii="Garamond" w:hAnsi="Garamond"/>
          <w:b/>
          <w:sz w:val="20"/>
          <w:szCs w:val="20"/>
        </w:rPr>
      </w:pPr>
    </w:p>
    <w:p w:rsidR="00494291" w:rsidRPr="005B1F8D" w:rsidRDefault="00494291" w:rsidP="00494291">
      <w:pPr>
        <w:rPr>
          <w:rFonts w:ascii="Garamond" w:hAnsi="Garamond"/>
          <w:sz w:val="20"/>
          <w:szCs w:val="20"/>
        </w:rPr>
      </w:pPr>
      <w:r w:rsidRPr="005B1F8D">
        <w:rPr>
          <w:rFonts w:ascii="Garamond" w:hAnsi="Garamond"/>
          <w:b/>
          <w:sz w:val="20"/>
          <w:szCs w:val="20"/>
          <w:u w:val="single"/>
        </w:rPr>
        <w:t>Meeting</w:t>
      </w:r>
    </w:p>
    <w:p w:rsidR="00F43E59" w:rsidRDefault="00494291" w:rsidP="00494291">
      <w:pPr>
        <w:rPr>
          <w:rFonts w:ascii="Garamond" w:hAnsi="Garamond"/>
          <w:sz w:val="20"/>
          <w:szCs w:val="20"/>
        </w:rPr>
      </w:pPr>
      <w:r w:rsidRPr="005B1F8D">
        <w:rPr>
          <w:rFonts w:ascii="Garamond" w:hAnsi="Garamond"/>
          <w:sz w:val="20"/>
          <w:szCs w:val="20"/>
        </w:rPr>
        <w:tab/>
        <w:t xml:space="preserve">Date:  </w:t>
      </w:r>
      <w:r w:rsidR="005B1F8D">
        <w:rPr>
          <w:rFonts w:ascii="Garamond" w:hAnsi="Garamond"/>
          <w:sz w:val="20"/>
          <w:szCs w:val="20"/>
        </w:rPr>
        <w:tab/>
        <w:t xml:space="preserve">    </w:t>
      </w:r>
      <w:r w:rsidR="00F52EEA">
        <w:rPr>
          <w:rFonts w:ascii="Garamond" w:hAnsi="Garamond"/>
          <w:sz w:val="20"/>
          <w:szCs w:val="20"/>
        </w:rPr>
        <w:t>14</w:t>
      </w:r>
      <w:r w:rsidR="00AD22C2">
        <w:rPr>
          <w:rFonts w:ascii="Garamond" w:hAnsi="Garamond"/>
          <w:sz w:val="20"/>
          <w:szCs w:val="20"/>
        </w:rPr>
        <w:t xml:space="preserve"> </w:t>
      </w:r>
      <w:r w:rsidR="00F52EEA">
        <w:rPr>
          <w:rFonts w:ascii="Garamond" w:hAnsi="Garamond"/>
          <w:sz w:val="20"/>
          <w:szCs w:val="20"/>
        </w:rPr>
        <w:t>December 2012</w:t>
      </w:r>
    </w:p>
    <w:p w:rsidR="00154DDA" w:rsidRDefault="00494291" w:rsidP="00494291">
      <w:pPr>
        <w:rPr>
          <w:rFonts w:ascii="Garamond" w:hAnsi="Garamond"/>
          <w:sz w:val="20"/>
          <w:szCs w:val="20"/>
        </w:rPr>
      </w:pPr>
      <w:r w:rsidRPr="005B1F8D">
        <w:rPr>
          <w:rFonts w:ascii="Garamond" w:hAnsi="Garamond"/>
          <w:sz w:val="20"/>
          <w:szCs w:val="20"/>
        </w:rPr>
        <w:tab/>
        <w:t xml:space="preserve">Time:  </w:t>
      </w:r>
      <w:r w:rsidR="005B1F8D">
        <w:rPr>
          <w:rFonts w:ascii="Garamond" w:hAnsi="Garamond"/>
          <w:sz w:val="20"/>
          <w:szCs w:val="20"/>
        </w:rPr>
        <w:tab/>
        <w:t xml:space="preserve">    </w:t>
      </w:r>
      <w:r w:rsidR="00AD22C2">
        <w:rPr>
          <w:rFonts w:ascii="Garamond" w:hAnsi="Garamond"/>
          <w:sz w:val="20"/>
          <w:szCs w:val="20"/>
        </w:rPr>
        <w:t>8:30am</w:t>
      </w:r>
    </w:p>
    <w:p w:rsidR="00154DDA" w:rsidRDefault="00494291" w:rsidP="00494291">
      <w:pPr>
        <w:rPr>
          <w:rFonts w:ascii="Garamond" w:hAnsi="Garamond"/>
          <w:sz w:val="20"/>
          <w:szCs w:val="20"/>
        </w:rPr>
      </w:pPr>
      <w:r w:rsidRPr="005B1F8D">
        <w:rPr>
          <w:rFonts w:ascii="Garamond" w:hAnsi="Garamond"/>
          <w:sz w:val="20"/>
          <w:szCs w:val="20"/>
        </w:rPr>
        <w:tab/>
        <w:t xml:space="preserve">Location:  </w:t>
      </w:r>
      <w:r w:rsidR="005B1F8D">
        <w:rPr>
          <w:rFonts w:ascii="Garamond" w:hAnsi="Garamond"/>
          <w:sz w:val="20"/>
          <w:szCs w:val="20"/>
        </w:rPr>
        <w:t xml:space="preserve"> </w:t>
      </w:r>
      <w:r w:rsidR="00AD22C2">
        <w:rPr>
          <w:rFonts w:ascii="Garamond" w:hAnsi="Garamond"/>
          <w:sz w:val="20"/>
          <w:szCs w:val="20"/>
        </w:rPr>
        <w:t>AIMM 302</w:t>
      </w:r>
    </w:p>
    <w:p w:rsidR="00F43E59" w:rsidRPr="005B1F8D" w:rsidRDefault="00F43E59" w:rsidP="00494291">
      <w:pPr>
        <w:rPr>
          <w:rFonts w:ascii="Garamond" w:hAnsi="Garamond"/>
          <w:sz w:val="20"/>
          <w:szCs w:val="20"/>
        </w:rPr>
      </w:pPr>
    </w:p>
    <w:p w:rsidR="00494291" w:rsidRPr="005B1F8D" w:rsidRDefault="00494291" w:rsidP="00494291">
      <w:pPr>
        <w:rPr>
          <w:rFonts w:ascii="Garamond" w:hAnsi="Garamond"/>
          <w:b/>
          <w:sz w:val="20"/>
          <w:szCs w:val="20"/>
          <w:u w:val="single"/>
        </w:rPr>
      </w:pPr>
      <w:r w:rsidRPr="005B1F8D">
        <w:rPr>
          <w:rFonts w:ascii="Garamond" w:hAnsi="Garamond"/>
          <w:b/>
          <w:sz w:val="20"/>
          <w:szCs w:val="20"/>
          <w:u w:val="single"/>
        </w:rPr>
        <w:t>Committee</w:t>
      </w:r>
    </w:p>
    <w:p w:rsidR="00494291" w:rsidRPr="005B1F8D" w:rsidRDefault="00494291" w:rsidP="00494291">
      <w:pPr>
        <w:rPr>
          <w:rFonts w:ascii="Garamond" w:hAnsi="Garamond"/>
          <w:sz w:val="20"/>
          <w:szCs w:val="20"/>
        </w:rPr>
      </w:pPr>
      <w:r w:rsidRPr="005B1F8D">
        <w:rPr>
          <w:rFonts w:ascii="Garamond" w:hAnsi="Garamond"/>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380"/>
        <w:gridCol w:w="1548"/>
      </w:tblGrid>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Curt </w:t>
            </w:r>
            <w:proofErr w:type="spellStart"/>
            <w:r w:rsidRPr="005B1F8D">
              <w:rPr>
                <w:rFonts w:ascii="Garamond" w:hAnsi="Garamond"/>
                <w:sz w:val="20"/>
                <w:szCs w:val="20"/>
              </w:rPr>
              <w:t>Heuring</w:t>
            </w:r>
            <w:proofErr w:type="spellEnd"/>
            <w:r w:rsidRPr="005B1F8D">
              <w:rPr>
                <w:rFonts w:ascii="Garamond" w:hAnsi="Garamond"/>
                <w:sz w:val="20"/>
                <w:szCs w:val="20"/>
              </w:rPr>
              <w:t>, Vice President for Administration, (</w:t>
            </w:r>
            <w:hyperlink r:id="rId6" w:history="1">
              <w:r w:rsidRPr="005B1F8D">
                <w:rPr>
                  <w:rStyle w:val="Hyperlink"/>
                  <w:rFonts w:ascii="Garamond" w:hAnsi="Garamond"/>
                  <w:sz w:val="20"/>
                  <w:szCs w:val="20"/>
                </w:rPr>
                <w:t>heuring@tcnj.edu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380FD3">
            <w:pPr>
              <w:rPr>
                <w:rFonts w:ascii="Garamond" w:hAnsi="Garamond"/>
                <w:sz w:val="20"/>
                <w:szCs w:val="20"/>
              </w:rPr>
            </w:pPr>
            <w:r w:rsidRPr="005B1F8D">
              <w:rPr>
                <w:rFonts w:ascii="Garamond" w:hAnsi="Garamond"/>
                <w:sz w:val="20"/>
                <w:szCs w:val="20"/>
              </w:rPr>
              <w:t xml:space="preserve">Michael Horst, Associate Professor of </w:t>
            </w:r>
            <w:r w:rsidR="00380FD3" w:rsidRPr="005B1F8D">
              <w:rPr>
                <w:rFonts w:ascii="Garamond" w:hAnsi="Garamond"/>
                <w:sz w:val="20"/>
                <w:szCs w:val="20"/>
              </w:rPr>
              <w:t>C</w:t>
            </w:r>
            <w:r w:rsidRPr="005B1F8D">
              <w:rPr>
                <w:rFonts w:ascii="Garamond" w:hAnsi="Garamond"/>
                <w:sz w:val="20"/>
                <w:szCs w:val="20"/>
              </w:rPr>
              <w:t>ivil Engineering (</w:t>
            </w:r>
            <w:hyperlink r:id="rId7" w:history="1">
              <w:r w:rsidRPr="005B1F8D">
                <w:rPr>
                  <w:rStyle w:val="Hyperlink"/>
                  <w:rFonts w:ascii="Garamond" w:hAnsi="Garamond"/>
                  <w:sz w:val="20"/>
                  <w:szCs w:val="20"/>
                </w:rPr>
                <w:t>horst@tcnj.edu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6F07A7">
            <w:pPr>
              <w:rPr>
                <w:rFonts w:ascii="Garamond" w:hAnsi="Garamond"/>
                <w:sz w:val="20"/>
                <w:szCs w:val="20"/>
              </w:rPr>
            </w:pPr>
            <w:r>
              <w:rPr>
                <w:rFonts w:ascii="Garamond" w:hAnsi="Garamond"/>
                <w:sz w:val="20"/>
                <w:szCs w:val="20"/>
              </w:rPr>
              <w:t xml:space="preserve">Ellie </w:t>
            </w:r>
            <w:proofErr w:type="spellStart"/>
            <w:r>
              <w:rPr>
                <w:rFonts w:ascii="Garamond" w:hAnsi="Garamond"/>
                <w:sz w:val="20"/>
                <w:szCs w:val="20"/>
              </w:rPr>
              <w:t>B</w:t>
            </w:r>
            <w:r w:rsidR="006F07A7">
              <w:rPr>
                <w:rFonts w:ascii="Garamond" w:hAnsi="Garamond"/>
                <w:sz w:val="20"/>
                <w:szCs w:val="20"/>
              </w:rPr>
              <w:t>a</w:t>
            </w:r>
            <w:r>
              <w:rPr>
                <w:rFonts w:ascii="Garamond" w:hAnsi="Garamond"/>
                <w:sz w:val="20"/>
                <w:szCs w:val="20"/>
              </w:rPr>
              <w:t>rkine</w:t>
            </w:r>
            <w:proofErr w:type="spellEnd"/>
            <w:r>
              <w:rPr>
                <w:rFonts w:ascii="Garamond" w:hAnsi="Garamond"/>
                <w:sz w:val="20"/>
                <w:szCs w:val="20"/>
              </w:rPr>
              <w:t>, Student (</w:t>
            </w:r>
            <w:hyperlink r:id="rId8" w:history="1">
              <w:r w:rsidR="006F07A7" w:rsidRPr="001C1370">
                <w:rPr>
                  <w:rStyle w:val="Hyperlink"/>
                  <w:rFonts w:ascii="Garamond" w:hAnsi="Garamond"/>
                  <w:sz w:val="20"/>
                  <w:szCs w:val="20"/>
                </w:rPr>
                <w:t>barkine1@tcnj.edu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Heather Camp, Bonner Center, Program Director, (</w:t>
            </w:r>
            <w:hyperlink r:id="rId9" w:history="1">
              <w:r w:rsidRPr="005B1F8D">
                <w:rPr>
                  <w:rStyle w:val="Hyperlink"/>
                  <w:rFonts w:ascii="Garamond" w:hAnsi="Garamond"/>
                  <w:sz w:val="20"/>
                  <w:szCs w:val="20"/>
                </w:rPr>
                <w:t>hcamp@tcnj.edu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676424" w:rsidRPr="005B1F8D" w:rsidTr="00B91A06">
        <w:tc>
          <w:tcPr>
            <w:tcW w:w="540" w:type="dxa"/>
          </w:tcPr>
          <w:p w:rsidR="00676424" w:rsidRPr="005B1F8D" w:rsidRDefault="00C26558" w:rsidP="00380FD3">
            <w:pPr>
              <w:rPr>
                <w:rFonts w:ascii="Garamond" w:hAnsi="Garamond" w:cstheme="minorHAnsi"/>
                <w:sz w:val="20"/>
                <w:szCs w:val="20"/>
              </w:rPr>
            </w:pPr>
            <w:r>
              <w:rPr>
                <w:rFonts w:ascii="Garamond" w:hAnsi="Garamond" w:cstheme="minorHAnsi"/>
                <w:sz w:val="20"/>
                <w:szCs w:val="20"/>
              </w:rPr>
              <w:t>□</w:t>
            </w:r>
          </w:p>
        </w:tc>
        <w:tc>
          <w:tcPr>
            <w:tcW w:w="7380" w:type="dxa"/>
          </w:tcPr>
          <w:p w:rsidR="00C26558" w:rsidRPr="005B1F8D" w:rsidRDefault="00C26558" w:rsidP="00C26558">
            <w:pPr>
              <w:rPr>
                <w:rFonts w:ascii="Garamond" w:hAnsi="Garamond"/>
                <w:sz w:val="20"/>
                <w:szCs w:val="20"/>
              </w:rPr>
            </w:pPr>
            <w:r>
              <w:rPr>
                <w:rFonts w:ascii="Garamond" w:hAnsi="Garamond"/>
                <w:sz w:val="20"/>
                <w:szCs w:val="20"/>
              </w:rPr>
              <w:t xml:space="preserve">David </w:t>
            </w:r>
            <w:proofErr w:type="spellStart"/>
            <w:r>
              <w:rPr>
                <w:rFonts w:ascii="Garamond" w:hAnsi="Garamond"/>
                <w:sz w:val="20"/>
                <w:szCs w:val="20"/>
              </w:rPr>
              <w:t>DeLooper</w:t>
            </w:r>
            <w:proofErr w:type="spellEnd"/>
            <w:r>
              <w:rPr>
                <w:rFonts w:ascii="Garamond" w:hAnsi="Garamond"/>
                <w:sz w:val="20"/>
                <w:szCs w:val="20"/>
              </w:rPr>
              <w:t>, Student, (</w:t>
            </w:r>
            <w:hyperlink r:id="rId10" w:history="1">
              <w:r w:rsidRPr="00CD48B6">
                <w:rPr>
                  <w:rStyle w:val="Hyperlink"/>
                  <w:rFonts w:ascii="Garamond" w:hAnsi="Garamond"/>
                  <w:sz w:val="20"/>
                  <w:szCs w:val="20"/>
                </w:rPr>
                <w:t>deloopd1@tcnj.edu</w:t>
              </w:r>
            </w:hyperlink>
            <w:r>
              <w:rPr>
                <w:rFonts w:ascii="Garamond" w:hAnsi="Garamond"/>
                <w:sz w:val="20"/>
                <w:szCs w:val="20"/>
              </w:rPr>
              <w:t>)</w:t>
            </w:r>
          </w:p>
        </w:tc>
        <w:tc>
          <w:tcPr>
            <w:tcW w:w="1548" w:type="dxa"/>
          </w:tcPr>
          <w:p w:rsidR="00676424" w:rsidRPr="005B1F8D" w:rsidRDefault="00676424" w:rsidP="00494291">
            <w:pPr>
              <w:rPr>
                <w:rFonts w:ascii="Garamond" w:hAnsi="Garamond"/>
                <w:sz w:val="20"/>
                <w:szCs w:val="20"/>
              </w:rPr>
            </w:pPr>
          </w:p>
        </w:tc>
      </w:tr>
      <w:tr w:rsidR="00494291" w:rsidRPr="005B1F8D" w:rsidTr="00B91A06">
        <w:tc>
          <w:tcPr>
            <w:tcW w:w="540" w:type="dxa"/>
          </w:tcPr>
          <w:p w:rsidR="00494291" w:rsidRPr="005B1F8D" w:rsidRDefault="00F52EEA" w:rsidP="00380FD3">
            <w:pPr>
              <w:rPr>
                <w:rFonts w:ascii="Garamond" w:hAnsi="Garamond"/>
                <w:sz w:val="20"/>
                <w:szCs w:val="20"/>
              </w:rPr>
            </w:pPr>
            <w:r>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Patrick Dyer, Student, (</w:t>
            </w:r>
            <w:hyperlink r:id="rId11" w:history="1">
              <w:r w:rsidRPr="005B1F8D">
                <w:rPr>
                  <w:rStyle w:val="Hyperlink"/>
                  <w:rFonts w:ascii="Garamond" w:hAnsi="Garamond"/>
                  <w:sz w:val="20"/>
                  <w:szCs w:val="20"/>
                </w:rPr>
                <w:t>dyerp1@tcnj.edu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F52EEA" w:rsidP="00380FD3">
            <w:pPr>
              <w:rPr>
                <w:rFonts w:ascii="Garamond" w:hAnsi="Garamond"/>
                <w:sz w:val="20"/>
                <w:szCs w:val="20"/>
              </w:rPr>
            </w:pPr>
            <w:r>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Winnie </w:t>
            </w:r>
            <w:proofErr w:type="spellStart"/>
            <w:r w:rsidRPr="005B1F8D">
              <w:rPr>
                <w:rFonts w:ascii="Garamond" w:hAnsi="Garamond"/>
                <w:sz w:val="20"/>
                <w:szCs w:val="20"/>
              </w:rPr>
              <w:t>Fatton</w:t>
            </w:r>
            <w:proofErr w:type="spellEnd"/>
            <w:r w:rsidRPr="005B1F8D">
              <w:rPr>
                <w:rFonts w:ascii="Garamond" w:hAnsi="Garamond"/>
                <w:sz w:val="20"/>
                <w:szCs w:val="20"/>
              </w:rPr>
              <w:t>, Municipal Land Use Center, Project Manager (</w:t>
            </w:r>
            <w:hyperlink r:id="rId12" w:history="1">
              <w:r w:rsidRPr="005B1F8D">
                <w:rPr>
                  <w:rStyle w:val="Hyperlink"/>
                  <w:rFonts w:ascii="Garamond" w:hAnsi="Garamond"/>
                  <w:sz w:val="20"/>
                  <w:szCs w:val="20"/>
                </w:rPr>
                <w:t>fatton@tcnj.edu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Lynette Harris, Career Center, Assistant Director, (</w:t>
            </w:r>
            <w:hyperlink r:id="rId13" w:history="1">
              <w:r w:rsidRPr="005B1F8D">
                <w:rPr>
                  <w:rStyle w:val="Hyperlink"/>
                  <w:rFonts w:ascii="Garamond" w:hAnsi="Garamond"/>
                  <w:sz w:val="20"/>
                  <w:szCs w:val="20"/>
                </w:rPr>
                <w:t>lharris@tcnj.edu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867AC6" w:rsidRPr="005B1F8D" w:rsidTr="00B91A06">
        <w:tc>
          <w:tcPr>
            <w:tcW w:w="540" w:type="dxa"/>
          </w:tcPr>
          <w:p w:rsidR="00867AC6" w:rsidRPr="005B1F8D" w:rsidRDefault="00F52EEA" w:rsidP="00494291">
            <w:pPr>
              <w:rPr>
                <w:rFonts w:ascii="Garamond" w:hAnsi="Garamond" w:cstheme="minorHAnsi"/>
                <w:sz w:val="20"/>
                <w:szCs w:val="20"/>
              </w:rPr>
            </w:pPr>
            <w:r>
              <w:rPr>
                <w:rFonts w:ascii="Garamond" w:hAnsi="Garamond" w:cstheme="minorHAnsi"/>
                <w:sz w:val="20"/>
                <w:szCs w:val="20"/>
              </w:rPr>
              <w:t>□</w:t>
            </w:r>
          </w:p>
        </w:tc>
        <w:tc>
          <w:tcPr>
            <w:tcW w:w="7380" w:type="dxa"/>
          </w:tcPr>
          <w:p w:rsidR="00867AC6" w:rsidRPr="005B1F8D" w:rsidRDefault="00867AC6" w:rsidP="00867AC6">
            <w:pPr>
              <w:rPr>
                <w:rFonts w:ascii="Garamond" w:hAnsi="Garamond"/>
                <w:sz w:val="20"/>
                <w:szCs w:val="20"/>
              </w:rPr>
            </w:pPr>
            <w:r>
              <w:rPr>
                <w:rFonts w:ascii="Garamond" w:hAnsi="Garamond"/>
                <w:sz w:val="20"/>
                <w:szCs w:val="20"/>
              </w:rPr>
              <w:t>Erica Hernandez, Bonner Student, (</w:t>
            </w:r>
            <w:hyperlink r:id="rId14" w:history="1">
              <w:r w:rsidR="005343DD" w:rsidRPr="002A7A61">
                <w:rPr>
                  <w:rStyle w:val="Hyperlink"/>
                  <w:rFonts w:ascii="Garamond" w:hAnsi="Garamond"/>
                  <w:sz w:val="20"/>
                  <w:szCs w:val="20"/>
                </w:rPr>
                <w:t>hernane3@tcnj.edu</w:t>
              </w:r>
            </w:hyperlink>
            <w:r>
              <w:rPr>
                <w:rFonts w:ascii="Garamond" w:hAnsi="Garamond"/>
                <w:sz w:val="20"/>
                <w:szCs w:val="20"/>
              </w:rPr>
              <w:t>)</w:t>
            </w:r>
          </w:p>
        </w:tc>
        <w:tc>
          <w:tcPr>
            <w:tcW w:w="1548" w:type="dxa"/>
          </w:tcPr>
          <w:p w:rsidR="00867AC6" w:rsidRPr="005B1F8D" w:rsidRDefault="00867AC6" w:rsidP="00494291">
            <w:pPr>
              <w:rPr>
                <w:rFonts w:ascii="Garamond" w:hAnsi="Garamond"/>
                <w:sz w:val="20"/>
                <w:szCs w:val="20"/>
              </w:rPr>
            </w:pPr>
          </w:p>
        </w:tc>
      </w:tr>
      <w:tr w:rsidR="00494291" w:rsidRPr="005B1F8D" w:rsidTr="00B91A06">
        <w:tc>
          <w:tcPr>
            <w:tcW w:w="540" w:type="dxa"/>
          </w:tcPr>
          <w:p w:rsidR="00494291" w:rsidRPr="005B1F8D" w:rsidRDefault="00F52EEA" w:rsidP="00494291">
            <w:pPr>
              <w:rPr>
                <w:rFonts w:ascii="Garamond" w:hAnsi="Garamond"/>
                <w:sz w:val="20"/>
                <w:szCs w:val="20"/>
              </w:rPr>
            </w:pPr>
            <w:r>
              <w:rPr>
                <w:rFonts w:ascii="Garamond" w:hAnsi="Garamond" w:cstheme="minorHAnsi"/>
                <w:sz w:val="20"/>
                <w:szCs w:val="20"/>
              </w:rPr>
              <w:t>□</w:t>
            </w:r>
          </w:p>
        </w:tc>
        <w:tc>
          <w:tcPr>
            <w:tcW w:w="7380" w:type="dxa"/>
          </w:tcPr>
          <w:p w:rsidR="00D275BA" w:rsidRPr="005B1F8D" w:rsidRDefault="00D275BA" w:rsidP="00D275BA">
            <w:pPr>
              <w:rPr>
                <w:rFonts w:ascii="Garamond" w:hAnsi="Garamond"/>
                <w:sz w:val="20"/>
                <w:szCs w:val="20"/>
              </w:rPr>
            </w:pPr>
            <w:r>
              <w:rPr>
                <w:rFonts w:ascii="Garamond" w:hAnsi="Garamond"/>
                <w:sz w:val="20"/>
                <w:szCs w:val="20"/>
              </w:rPr>
              <w:t>Paula Figueroa-Vega, Bonner Center Civic &amp; Community Engagement, Director (</w:t>
            </w:r>
            <w:hyperlink r:id="rId15" w:history="1">
              <w:r w:rsidRPr="00417209">
                <w:rPr>
                  <w:rStyle w:val="Hyperlink"/>
                  <w:rFonts w:ascii="Garamond" w:hAnsi="Garamond"/>
                  <w:sz w:val="20"/>
                  <w:szCs w:val="20"/>
                </w:rPr>
                <w:t>pfiguero@tcnj.edu</w:t>
              </w:r>
            </w:hyperlink>
            <w:r>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Rita Mary King, Tutoring Lab, Coordinator, (</w:t>
            </w:r>
            <w:hyperlink r:id="rId16" w:history="1">
              <w:r w:rsidRPr="005B1F8D">
                <w:rPr>
                  <w:rStyle w:val="Hyperlink"/>
                  <w:rFonts w:ascii="Garamond" w:hAnsi="Garamond"/>
                  <w:sz w:val="20"/>
                  <w:szCs w:val="20"/>
                </w:rPr>
                <w:t>kingrm@tcnj.edu</w:t>
              </w:r>
            </w:hyperlink>
            <w:r w:rsidR="007208F4">
              <w:rPr>
                <w:rStyle w:val="Hyperlink"/>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380FD3" w:rsidP="00380FD3">
            <w:pPr>
              <w:rPr>
                <w:rFonts w:ascii="Garamond" w:hAnsi="Garamond"/>
                <w:sz w:val="20"/>
                <w:szCs w:val="20"/>
              </w:rPr>
            </w:pPr>
            <w:r w:rsidRPr="005B1F8D">
              <w:rPr>
                <w:rFonts w:ascii="Garamond" w:hAnsi="Garamond"/>
                <w:sz w:val="20"/>
                <w:szCs w:val="20"/>
              </w:rPr>
              <w:t xml:space="preserve">Richard </w:t>
            </w:r>
            <w:proofErr w:type="spellStart"/>
            <w:r w:rsidRPr="005B1F8D">
              <w:rPr>
                <w:rFonts w:ascii="Garamond" w:hAnsi="Garamond"/>
                <w:sz w:val="20"/>
                <w:szCs w:val="20"/>
              </w:rPr>
              <w:t>Kroth</w:t>
            </w:r>
            <w:proofErr w:type="spellEnd"/>
            <w:r w:rsidRPr="005B1F8D">
              <w:rPr>
                <w:rFonts w:ascii="Garamond" w:hAnsi="Garamond"/>
                <w:sz w:val="20"/>
                <w:szCs w:val="20"/>
              </w:rPr>
              <w:t>, Director of Arts Facilities, (</w:t>
            </w:r>
            <w:hyperlink r:id="rId17" w:history="1">
              <w:r w:rsidRPr="005B1F8D">
                <w:rPr>
                  <w:rStyle w:val="Hyperlink"/>
                  <w:rFonts w:ascii="Garamond" w:hAnsi="Garamond"/>
                  <w:sz w:val="20"/>
                  <w:szCs w:val="20"/>
                </w:rPr>
                <w:t>kroth@tcnj.edu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380FD3" w:rsidRPr="005B1F8D" w:rsidTr="00B91A06">
        <w:tc>
          <w:tcPr>
            <w:tcW w:w="540" w:type="dxa"/>
          </w:tcPr>
          <w:p w:rsidR="00380FD3" w:rsidRPr="005B1F8D" w:rsidRDefault="00F52EEA" w:rsidP="00494291">
            <w:pPr>
              <w:rPr>
                <w:rFonts w:ascii="Garamond" w:hAnsi="Garamond"/>
                <w:sz w:val="20"/>
                <w:szCs w:val="20"/>
              </w:rPr>
            </w:pPr>
            <w:r>
              <w:rPr>
                <w:rFonts w:ascii="Garamond" w:hAnsi="Garamond" w:cstheme="minorHAnsi"/>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Nathan Magee, Associate Professor of Physics, (</w:t>
            </w:r>
            <w:hyperlink r:id="rId18" w:history="1">
              <w:r w:rsidRPr="005B1F8D">
                <w:rPr>
                  <w:rStyle w:val="Hyperlink"/>
                  <w:rFonts w:ascii="Garamond" w:hAnsi="Garamond"/>
                  <w:sz w:val="20"/>
                  <w:szCs w:val="20"/>
                </w:rPr>
                <w:t>magee@tcnj.edu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F52EEA" w:rsidP="00494291">
            <w:pPr>
              <w:rPr>
                <w:rFonts w:ascii="Garamond" w:hAnsi="Garamond"/>
                <w:sz w:val="20"/>
                <w:szCs w:val="20"/>
              </w:rPr>
            </w:pPr>
            <w:r>
              <w:rPr>
                <w:rFonts w:ascii="Garamond" w:hAnsi="Garamond" w:cstheme="minorHAnsi"/>
                <w:sz w:val="20"/>
                <w:szCs w:val="20"/>
              </w:rPr>
              <w:t>□</w:t>
            </w:r>
          </w:p>
        </w:tc>
        <w:tc>
          <w:tcPr>
            <w:tcW w:w="7380" w:type="dxa"/>
          </w:tcPr>
          <w:p w:rsidR="00380FD3" w:rsidRPr="005B1F8D" w:rsidRDefault="00380FD3" w:rsidP="00CF34BC">
            <w:pPr>
              <w:rPr>
                <w:rFonts w:ascii="Garamond" w:hAnsi="Garamond"/>
                <w:sz w:val="20"/>
                <w:szCs w:val="20"/>
              </w:rPr>
            </w:pPr>
            <w:proofErr w:type="spellStart"/>
            <w:r w:rsidRPr="005B1F8D">
              <w:rPr>
                <w:rFonts w:ascii="Garamond" w:hAnsi="Garamond"/>
                <w:sz w:val="20"/>
                <w:szCs w:val="20"/>
              </w:rPr>
              <w:t>Tarika</w:t>
            </w:r>
            <w:proofErr w:type="spellEnd"/>
            <w:r w:rsidRPr="005B1F8D">
              <w:rPr>
                <w:rFonts w:ascii="Garamond" w:hAnsi="Garamond"/>
                <w:sz w:val="20"/>
                <w:szCs w:val="20"/>
              </w:rPr>
              <w:t xml:space="preserve"> </w:t>
            </w:r>
            <w:proofErr w:type="spellStart"/>
            <w:r w:rsidRPr="005B1F8D">
              <w:rPr>
                <w:rFonts w:ascii="Garamond" w:hAnsi="Garamond"/>
                <w:sz w:val="20"/>
                <w:szCs w:val="20"/>
              </w:rPr>
              <w:t>Mahal</w:t>
            </w:r>
            <w:proofErr w:type="spellEnd"/>
            <w:r w:rsidRPr="005B1F8D">
              <w:rPr>
                <w:rFonts w:ascii="Garamond" w:hAnsi="Garamond"/>
                <w:sz w:val="20"/>
                <w:szCs w:val="20"/>
              </w:rPr>
              <w:t>,</w:t>
            </w:r>
            <w:r w:rsidR="00D42C96">
              <w:rPr>
                <w:rFonts w:ascii="Garamond" w:hAnsi="Garamond"/>
                <w:sz w:val="20"/>
                <w:szCs w:val="20"/>
              </w:rPr>
              <w:t xml:space="preserve"> Bonner Community Scholar &amp; Site Leader for the PC3 Division (</w:t>
            </w:r>
            <w:hyperlink r:id="rId19" w:history="1">
              <w:r w:rsidR="00CF34BC" w:rsidRPr="00D31A8D">
                <w:rPr>
                  <w:rStyle w:val="Hyperlink"/>
                  <w:rFonts w:ascii="Garamond" w:hAnsi="Garamond"/>
                  <w:sz w:val="20"/>
                  <w:szCs w:val="20"/>
                </w:rPr>
                <w:t>mahalt1@tcnj.edu</w:t>
              </w:r>
            </w:hyperlink>
            <w:r w:rsidR="00D42C96">
              <w:rPr>
                <w:rFonts w:ascii="Garamond" w:hAnsi="Garamond"/>
                <w:sz w:val="20"/>
                <w:szCs w:val="20"/>
              </w:rPr>
              <w:t>)</w:t>
            </w:r>
            <w:r w:rsidRPr="005B1F8D">
              <w:rPr>
                <w:rFonts w:ascii="Garamond" w:hAnsi="Garamond"/>
                <w:sz w:val="20"/>
                <w:szCs w:val="20"/>
              </w:rPr>
              <w:t xml:space="preserve"> </w:t>
            </w:r>
          </w:p>
        </w:tc>
        <w:tc>
          <w:tcPr>
            <w:tcW w:w="1548" w:type="dxa"/>
          </w:tcPr>
          <w:p w:rsidR="00380FD3" w:rsidRPr="005B1F8D" w:rsidRDefault="00380FD3"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Amy Middleton, Student (</w:t>
            </w:r>
            <w:hyperlink r:id="rId20" w:history="1">
              <w:r w:rsidRPr="00AD05B2">
                <w:rPr>
                  <w:rStyle w:val="Hyperlink"/>
                  <w:rFonts w:ascii="Garamond" w:hAnsi="Garamond"/>
                  <w:sz w:val="20"/>
                  <w:szCs w:val="20"/>
                </w:rPr>
                <w:t>middlet6@tcnj.edu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F52EEA" w:rsidP="00F52EEA">
            <w:pPr>
              <w:rPr>
                <w:rFonts w:ascii="Garamond" w:hAnsi="Garamond"/>
                <w:sz w:val="20"/>
                <w:szCs w:val="20"/>
              </w:rPr>
            </w:pPr>
            <w:r>
              <w:rPr>
                <w:rFonts w:ascii="Garamond" w:hAnsi="Garamond" w:cstheme="minorHAnsi"/>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Brian Potter, </w:t>
            </w:r>
            <w:r w:rsidR="00D57418">
              <w:rPr>
                <w:rFonts w:ascii="Garamond" w:hAnsi="Garamond"/>
                <w:sz w:val="20"/>
                <w:szCs w:val="20"/>
              </w:rPr>
              <w:t xml:space="preserve">Associate </w:t>
            </w:r>
            <w:r w:rsidRPr="005B1F8D">
              <w:rPr>
                <w:rFonts w:ascii="Garamond" w:hAnsi="Garamond"/>
                <w:sz w:val="20"/>
                <w:szCs w:val="20"/>
              </w:rPr>
              <w:t>Professor of Political Science (</w:t>
            </w:r>
            <w:hyperlink r:id="rId21" w:history="1">
              <w:r w:rsidRPr="005B1F8D">
                <w:rPr>
                  <w:rStyle w:val="Hyperlink"/>
                  <w:rFonts w:ascii="Garamond" w:hAnsi="Garamond"/>
                  <w:sz w:val="20"/>
                  <w:szCs w:val="20"/>
                </w:rPr>
                <w:t>potter@tcnj.edu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D42C96">
            <w:pPr>
              <w:rPr>
                <w:rFonts w:ascii="Garamond" w:hAnsi="Garamond"/>
                <w:sz w:val="20"/>
                <w:szCs w:val="20"/>
              </w:rPr>
            </w:pPr>
            <w:r w:rsidRPr="005B1F8D">
              <w:rPr>
                <w:rFonts w:ascii="Garamond" w:hAnsi="Garamond"/>
                <w:sz w:val="20"/>
                <w:szCs w:val="20"/>
              </w:rPr>
              <w:t xml:space="preserve">Christopher </w:t>
            </w:r>
            <w:proofErr w:type="spellStart"/>
            <w:r w:rsidRPr="005B1F8D">
              <w:rPr>
                <w:rFonts w:ascii="Garamond" w:hAnsi="Garamond"/>
                <w:sz w:val="20"/>
                <w:szCs w:val="20"/>
              </w:rPr>
              <w:t>Rightmire</w:t>
            </w:r>
            <w:proofErr w:type="spellEnd"/>
            <w:r w:rsidRPr="005B1F8D">
              <w:rPr>
                <w:rFonts w:ascii="Garamond" w:hAnsi="Garamond"/>
                <w:sz w:val="20"/>
                <w:szCs w:val="20"/>
              </w:rPr>
              <w:t>, Student, (</w:t>
            </w:r>
            <w:hyperlink r:id="rId22" w:history="1">
              <w:r w:rsidRPr="005B1F8D">
                <w:rPr>
                  <w:rStyle w:val="Hyperlink"/>
                  <w:rFonts w:ascii="Garamond" w:hAnsi="Garamond"/>
                  <w:sz w:val="20"/>
                  <w:szCs w:val="20"/>
                </w:rPr>
                <w:t>rightmc1@tcnj.edu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161960" w:rsidRPr="005B1F8D" w:rsidTr="00B91A06">
        <w:tc>
          <w:tcPr>
            <w:tcW w:w="540" w:type="dxa"/>
          </w:tcPr>
          <w:p w:rsidR="00161960" w:rsidRPr="005B1F8D" w:rsidRDefault="00AD22C2" w:rsidP="00494291">
            <w:pPr>
              <w:rPr>
                <w:rFonts w:ascii="Garamond" w:hAnsi="Garamond" w:cstheme="minorHAnsi"/>
                <w:sz w:val="20"/>
                <w:szCs w:val="20"/>
              </w:rPr>
            </w:pPr>
            <w:r>
              <w:rPr>
                <w:rFonts w:ascii="Garamond" w:hAnsi="Garamond" w:cstheme="minorHAnsi"/>
                <w:sz w:val="20"/>
                <w:szCs w:val="20"/>
              </w:rPr>
              <w:t>x</w:t>
            </w:r>
          </w:p>
        </w:tc>
        <w:tc>
          <w:tcPr>
            <w:tcW w:w="7380" w:type="dxa"/>
          </w:tcPr>
          <w:p w:rsidR="00161960" w:rsidRDefault="00161960" w:rsidP="00161960">
            <w:pPr>
              <w:rPr>
                <w:rFonts w:ascii="Garamond" w:hAnsi="Garamond"/>
                <w:sz w:val="20"/>
                <w:szCs w:val="20"/>
              </w:rPr>
            </w:pPr>
            <w:r>
              <w:rPr>
                <w:rFonts w:ascii="Garamond" w:hAnsi="Garamond"/>
                <w:sz w:val="20"/>
                <w:szCs w:val="20"/>
              </w:rPr>
              <w:t xml:space="preserve">Karen Roth, Director of Dining Services &amp; Student Affairs Development Office, </w:t>
            </w:r>
          </w:p>
          <w:p w:rsidR="00161960" w:rsidRPr="005B1F8D" w:rsidRDefault="00161960" w:rsidP="00161960">
            <w:pPr>
              <w:rPr>
                <w:rFonts w:ascii="Garamond" w:hAnsi="Garamond"/>
                <w:sz w:val="20"/>
                <w:szCs w:val="20"/>
              </w:rPr>
            </w:pPr>
            <w:r w:rsidRPr="00161960">
              <w:rPr>
                <w:rFonts w:ascii="Garamond" w:hAnsi="Garamond"/>
                <w:color w:val="000000" w:themeColor="text1"/>
                <w:sz w:val="20"/>
                <w:szCs w:val="20"/>
              </w:rPr>
              <w:t>(</w:t>
            </w:r>
            <w:hyperlink r:id="rId23" w:history="1">
              <w:r w:rsidRPr="00D31A8D">
                <w:rPr>
                  <w:rStyle w:val="Hyperlink"/>
                  <w:rFonts w:ascii="Garamond" w:hAnsi="Garamond"/>
                  <w:sz w:val="20"/>
                  <w:szCs w:val="20"/>
                </w:rPr>
                <w:t>rothk@tcnj.edu</w:t>
              </w:r>
            </w:hyperlink>
            <w:r w:rsidRPr="00161960">
              <w:rPr>
                <w:rFonts w:ascii="Garamond" w:hAnsi="Garamond"/>
                <w:color w:val="000000" w:themeColor="text1"/>
                <w:sz w:val="20"/>
                <w:szCs w:val="20"/>
              </w:rPr>
              <w:t>)</w:t>
            </w:r>
          </w:p>
        </w:tc>
        <w:tc>
          <w:tcPr>
            <w:tcW w:w="1548" w:type="dxa"/>
          </w:tcPr>
          <w:p w:rsidR="00161960" w:rsidRPr="005B1F8D" w:rsidRDefault="00161960" w:rsidP="00494291">
            <w:pPr>
              <w:rPr>
                <w:rFonts w:ascii="Garamond" w:hAnsi="Garamond"/>
                <w:sz w:val="20"/>
                <w:szCs w:val="20"/>
              </w:rPr>
            </w:pPr>
          </w:p>
        </w:tc>
      </w:tr>
      <w:tr w:rsidR="00D72E30" w:rsidRPr="005B1F8D" w:rsidTr="00B91A06">
        <w:tc>
          <w:tcPr>
            <w:tcW w:w="540" w:type="dxa"/>
          </w:tcPr>
          <w:p w:rsidR="00D72E30"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Marisa Sanders, Student (</w:t>
            </w:r>
            <w:hyperlink r:id="rId24" w:history="1">
              <w:r w:rsidRPr="00AD05B2">
                <w:rPr>
                  <w:rStyle w:val="Hyperlink"/>
                  <w:rFonts w:ascii="Garamond" w:hAnsi="Garamond"/>
                  <w:sz w:val="20"/>
                  <w:szCs w:val="20"/>
                </w:rPr>
                <w:t>sander22@tcnj.edu</w:t>
              </w:r>
            </w:hyperlink>
            <w:r>
              <w:rPr>
                <w:rFonts w:ascii="Garamond" w:hAnsi="Garamond"/>
                <w:sz w:val="20"/>
                <w:szCs w:val="20"/>
              </w:rPr>
              <w:t>)</w:t>
            </w:r>
          </w:p>
        </w:tc>
        <w:tc>
          <w:tcPr>
            <w:tcW w:w="1548" w:type="dxa"/>
          </w:tcPr>
          <w:p w:rsidR="00D72E30" w:rsidRPr="005B1F8D" w:rsidRDefault="00D72E30"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Matt Wells, Student (</w:t>
            </w:r>
            <w:hyperlink r:id="rId25" w:history="1">
              <w:r w:rsidRPr="00AD05B2">
                <w:rPr>
                  <w:rStyle w:val="Hyperlink"/>
                  <w:rFonts w:ascii="Garamond" w:hAnsi="Garamond"/>
                  <w:sz w:val="20"/>
                  <w:szCs w:val="20"/>
                </w:rPr>
                <w:t>wellms@tcnj.edu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AD22C2"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Judy </w:t>
            </w:r>
            <w:proofErr w:type="spellStart"/>
            <w:r w:rsidRPr="005B1F8D">
              <w:rPr>
                <w:rFonts w:ascii="Garamond" w:hAnsi="Garamond"/>
                <w:sz w:val="20"/>
                <w:szCs w:val="20"/>
              </w:rPr>
              <w:t>Wingerter</w:t>
            </w:r>
            <w:proofErr w:type="spellEnd"/>
            <w:r w:rsidRPr="005B1F8D">
              <w:rPr>
                <w:rFonts w:ascii="Garamond" w:hAnsi="Garamond"/>
                <w:sz w:val="20"/>
                <w:szCs w:val="20"/>
              </w:rPr>
              <w:t>, Administrative Asst. for Administration (</w:t>
            </w:r>
            <w:hyperlink r:id="rId26" w:history="1">
              <w:r w:rsidRPr="005B1F8D">
                <w:rPr>
                  <w:rStyle w:val="Hyperlink"/>
                  <w:rFonts w:ascii="Garamond" w:hAnsi="Garamond"/>
                  <w:sz w:val="20"/>
                  <w:szCs w:val="20"/>
                </w:rPr>
                <w:t>jwingert@tcnj.edu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F52EEA"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Lori </w:t>
            </w:r>
            <w:proofErr w:type="spellStart"/>
            <w:r w:rsidRPr="005B1F8D">
              <w:rPr>
                <w:rFonts w:ascii="Garamond" w:hAnsi="Garamond"/>
                <w:sz w:val="20"/>
                <w:szCs w:val="20"/>
              </w:rPr>
              <w:t>Winyard</w:t>
            </w:r>
            <w:proofErr w:type="spellEnd"/>
            <w:r w:rsidRPr="005B1F8D">
              <w:rPr>
                <w:rFonts w:ascii="Garamond" w:hAnsi="Garamond"/>
                <w:sz w:val="20"/>
                <w:szCs w:val="20"/>
              </w:rPr>
              <w:t>, Director of Energy and Central utilities (</w:t>
            </w:r>
            <w:hyperlink r:id="rId27" w:history="1">
              <w:r w:rsidRPr="005B1F8D">
                <w:rPr>
                  <w:rStyle w:val="Hyperlink"/>
                  <w:rFonts w:ascii="Garamond" w:hAnsi="Garamond"/>
                  <w:sz w:val="20"/>
                  <w:szCs w:val="20"/>
                </w:rPr>
                <w:t>winyard@tcnj.edu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bl>
    <w:p w:rsidR="00380FD3" w:rsidRPr="005B1F8D" w:rsidRDefault="00380FD3" w:rsidP="00494291">
      <w:pPr>
        <w:rPr>
          <w:rFonts w:ascii="Garamond" w:hAnsi="Garamond"/>
          <w:sz w:val="20"/>
          <w:szCs w:val="20"/>
        </w:rPr>
      </w:pPr>
    </w:p>
    <w:p w:rsidR="00494291" w:rsidRPr="005B1F8D" w:rsidRDefault="00ED66AF" w:rsidP="00494291">
      <w:pPr>
        <w:rPr>
          <w:rFonts w:ascii="Garamond" w:hAnsi="Garamond"/>
          <w:b/>
          <w:sz w:val="20"/>
          <w:szCs w:val="20"/>
          <w:u w:val="single"/>
        </w:rPr>
      </w:pPr>
      <w:r>
        <w:rPr>
          <w:rFonts w:ascii="Garamond" w:hAnsi="Garamond"/>
          <w:b/>
          <w:sz w:val="20"/>
          <w:szCs w:val="20"/>
          <w:u w:val="single"/>
        </w:rPr>
        <w:t>Meeting Minutes</w:t>
      </w:r>
    </w:p>
    <w:p w:rsidR="003433DE" w:rsidRDefault="003433DE" w:rsidP="00494291">
      <w:pPr>
        <w:rPr>
          <w:rFonts w:ascii="Garamond" w:hAnsi="Garamond"/>
          <w:sz w:val="20"/>
          <w:szCs w:val="20"/>
        </w:rPr>
      </w:pPr>
    </w:p>
    <w:tbl>
      <w:tblPr>
        <w:tblStyle w:val="TableGrid"/>
        <w:tblW w:w="0" w:type="auto"/>
        <w:tblLook w:val="04A0" w:firstRow="1" w:lastRow="0" w:firstColumn="1" w:lastColumn="0" w:noHBand="0" w:noVBand="1"/>
      </w:tblPr>
      <w:tblGrid>
        <w:gridCol w:w="8170"/>
        <w:gridCol w:w="1406"/>
      </w:tblGrid>
      <w:tr w:rsidR="00AD22C2" w:rsidTr="00B9414D">
        <w:tc>
          <w:tcPr>
            <w:tcW w:w="8170" w:type="dxa"/>
          </w:tcPr>
          <w:p w:rsidR="00AD22C2" w:rsidRDefault="00ED1937" w:rsidP="00F52EEA">
            <w:pPr>
              <w:rPr>
                <w:rFonts w:ascii="Garamond" w:hAnsi="Garamond"/>
                <w:sz w:val="20"/>
                <w:szCs w:val="20"/>
              </w:rPr>
            </w:pPr>
            <w:r>
              <w:rPr>
                <w:rFonts w:ascii="Garamond" w:hAnsi="Garamond"/>
                <w:sz w:val="20"/>
                <w:szCs w:val="20"/>
              </w:rPr>
              <w:t xml:space="preserve">I.   Minutes from </w:t>
            </w:r>
            <w:r w:rsidR="00F52EEA">
              <w:rPr>
                <w:rFonts w:ascii="Garamond" w:hAnsi="Garamond"/>
                <w:sz w:val="20"/>
                <w:szCs w:val="20"/>
              </w:rPr>
              <w:t>Nov. 9, 2012</w:t>
            </w:r>
            <w:r>
              <w:rPr>
                <w:rFonts w:ascii="Garamond" w:hAnsi="Garamond"/>
                <w:sz w:val="20"/>
                <w:szCs w:val="20"/>
              </w:rPr>
              <w:t xml:space="preserve"> meeting were approved.</w:t>
            </w:r>
          </w:p>
        </w:tc>
        <w:tc>
          <w:tcPr>
            <w:tcW w:w="1406" w:type="dxa"/>
          </w:tcPr>
          <w:p w:rsidR="00AD22C2" w:rsidRDefault="00ED1937" w:rsidP="00ED1937">
            <w:pPr>
              <w:jc w:val="right"/>
              <w:rPr>
                <w:rFonts w:ascii="Garamond" w:hAnsi="Garamond"/>
                <w:sz w:val="20"/>
                <w:szCs w:val="20"/>
              </w:rPr>
            </w:pPr>
            <w:proofErr w:type="spellStart"/>
            <w:r>
              <w:rPr>
                <w:rFonts w:ascii="Garamond" w:hAnsi="Garamond"/>
                <w:sz w:val="20"/>
                <w:szCs w:val="20"/>
              </w:rPr>
              <w:t>Heuring</w:t>
            </w:r>
            <w:proofErr w:type="spellEnd"/>
            <w:r w:rsidR="00051A33">
              <w:rPr>
                <w:rFonts w:ascii="Garamond" w:hAnsi="Garamond"/>
                <w:sz w:val="20"/>
                <w:szCs w:val="20"/>
              </w:rPr>
              <w:t>/Horst</w:t>
            </w:r>
          </w:p>
          <w:p w:rsidR="00ED1937" w:rsidRDefault="00ED1937" w:rsidP="00ED1937">
            <w:pPr>
              <w:jc w:val="right"/>
              <w:rPr>
                <w:rFonts w:ascii="Garamond" w:hAnsi="Garamond"/>
                <w:sz w:val="20"/>
                <w:szCs w:val="20"/>
              </w:rPr>
            </w:pPr>
          </w:p>
        </w:tc>
      </w:tr>
      <w:tr w:rsidR="00051A33" w:rsidTr="00B9414D">
        <w:tc>
          <w:tcPr>
            <w:tcW w:w="8170" w:type="dxa"/>
          </w:tcPr>
          <w:p w:rsidR="00051A33" w:rsidRDefault="00051A33" w:rsidP="00F52EEA">
            <w:pPr>
              <w:rPr>
                <w:rFonts w:ascii="Garamond" w:hAnsi="Garamond"/>
                <w:sz w:val="20"/>
                <w:szCs w:val="20"/>
              </w:rPr>
            </w:pPr>
            <w:r>
              <w:rPr>
                <w:rFonts w:ascii="Garamond" w:hAnsi="Garamond"/>
                <w:sz w:val="20"/>
                <w:szCs w:val="20"/>
              </w:rPr>
              <w:t>II.  Bonner Projects</w:t>
            </w:r>
          </w:p>
          <w:p w:rsidR="00051A33" w:rsidRPr="00051A33" w:rsidRDefault="00051A33" w:rsidP="00051A33">
            <w:pPr>
              <w:rPr>
                <w:rFonts w:ascii="Garamond" w:hAnsi="Garamond"/>
                <w:sz w:val="20"/>
                <w:szCs w:val="20"/>
              </w:rPr>
            </w:pPr>
            <w:r>
              <w:rPr>
                <w:rFonts w:ascii="Garamond" w:hAnsi="Garamond"/>
                <w:sz w:val="20"/>
                <w:szCs w:val="20"/>
              </w:rPr>
              <w:t xml:space="preserve">      A.  America Recycles Day:  </w:t>
            </w:r>
            <w:r w:rsidRPr="00051A33">
              <w:rPr>
                <w:rFonts w:ascii="Garamond" w:eastAsia="Times New Roman" w:hAnsi="Garamond" w:cs="Courier New"/>
                <w:sz w:val="20"/>
                <w:szCs w:val="20"/>
              </w:rPr>
              <w:t xml:space="preserve">November 14th - in front of </w:t>
            </w:r>
            <w:proofErr w:type="spellStart"/>
            <w:r w:rsidRPr="00051A33">
              <w:rPr>
                <w:rFonts w:ascii="Garamond" w:eastAsia="Times New Roman" w:hAnsi="Garamond" w:cs="Courier New"/>
                <w:sz w:val="20"/>
                <w:szCs w:val="20"/>
              </w:rPr>
              <w:t>Eickhoff</w:t>
            </w:r>
            <w:proofErr w:type="spellEnd"/>
            <w:r w:rsidRPr="00051A33">
              <w:rPr>
                <w:rFonts w:ascii="Garamond" w:eastAsia="Times New Roman" w:hAnsi="Garamond" w:cs="Courier New"/>
                <w:sz w:val="20"/>
                <w:szCs w:val="20"/>
              </w:rPr>
              <w:t xml:space="preserve">, Bonner Scholars promoted recycling, gave away pins and stickers, and promoted a petition for no plastic bags.  Many people came by.  A </w:t>
            </w:r>
            <w:r w:rsidR="008404A9" w:rsidRPr="00051A33">
              <w:rPr>
                <w:rFonts w:ascii="Garamond" w:eastAsia="Times New Roman" w:hAnsi="Garamond" w:cs="Courier New"/>
                <w:sz w:val="20"/>
                <w:szCs w:val="20"/>
              </w:rPr>
              <w:t>dinos</w:t>
            </w:r>
            <w:r w:rsidR="008404A9">
              <w:rPr>
                <w:rFonts w:ascii="Garamond" w:eastAsia="Times New Roman" w:hAnsi="Garamond" w:cs="Courier New"/>
                <w:sz w:val="20"/>
                <w:szCs w:val="20"/>
              </w:rPr>
              <w:t>a</w:t>
            </w:r>
            <w:r w:rsidR="008404A9" w:rsidRPr="00051A33">
              <w:rPr>
                <w:rFonts w:ascii="Garamond" w:eastAsia="Times New Roman" w:hAnsi="Garamond" w:cs="Courier New"/>
                <w:sz w:val="20"/>
                <w:szCs w:val="20"/>
              </w:rPr>
              <w:t>ur</w:t>
            </w:r>
            <w:r w:rsidRPr="00051A33">
              <w:rPr>
                <w:rFonts w:ascii="Garamond" w:eastAsia="Times New Roman" w:hAnsi="Garamond" w:cs="Courier New"/>
                <w:sz w:val="20"/>
                <w:szCs w:val="20"/>
              </w:rPr>
              <w:t xml:space="preserve"> made out of plastic bottles was created to call attention</w:t>
            </w:r>
            <w:r w:rsidRPr="00051A33">
              <w:rPr>
                <w:rFonts w:ascii="Courier New" w:eastAsia="Times New Roman" w:hAnsi="Courier New" w:cs="Courier New"/>
                <w:sz w:val="20"/>
                <w:szCs w:val="20"/>
              </w:rPr>
              <w:t xml:space="preserve">.  </w:t>
            </w:r>
          </w:p>
          <w:p w:rsidR="00051A33" w:rsidRP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51A33" w:rsidRP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      B.  </w:t>
            </w:r>
            <w:r w:rsidRPr="00051A33">
              <w:rPr>
                <w:rFonts w:ascii="Garamond" w:eastAsia="Times New Roman" w:hAnsi="Garamond" w:cs="Courier New"/>
                <w:sz w:val="20"/>
                <w:szCs w:val="20"/>
              </w:rPr>
              <w:t xml:space="preserve">November 15, 2012 - Food Forum:  Does What We Eat Matter?   Presenters from Cherry Grove Farm, </w:t>
            </w:r>
            <w:proofErr w:type="spellStart"/>
            <w:r w:rsidRPr="00051A33">
              <w:rPr>
                <w:rFonts w:ascii="Garamond" w:eastAsia="Times New Roman" w:hAnsi="Garamond" w:cs="Courier New"/>
                <w:sz w:val="20"/>
                <w:szCs w:val="20"/>
              </w:rPr>
              <w:t>Ternhune</w:t>
            </w:r>
            <w:proofErr w:type="spellEnd"/>
            <w:r w:rsidRPr="00051A33">
              <w:rPr>
                <w:rFonts w:ascii="Garamond" w:eastAsia="Times New Roman" w:hAnsi="Garamond" w:cs="Courier New"/>
                <w:sz w:val="20"/>
                <w:szCs w:val="20"/>
              </w:rPr>
              <w:t xml:space="preserve"> Orchards and </w:t>
            </w:r>
            <w:proofErr w:type="spellStart"/>
            <w:r w:rsidRPr="00051A33">
              <w:rPr>
                <w:rFonts w:ascii="Garamond" w:eastAsia="Times New Roman" w:hAnsi="Garamond" w:cs="Courier New"/>
                <w:sz w:val="20"/>
                <w:szCs w:val="20"/>
              </w:rPr>
              <w:t>Fernbrook</w:t>
            </w:r>
            <w:proofErr w:type="spellEnd"/>
            <w:r w:rsidRPr="00051A33">
              <w:rPr>
                <w:rFonts w:ascii="Garamond" w:eastAsia="Times New Roman" w:hAnsi="Garamond" w:cs="Courier New"/>
                <w:sz w:val="20"/>
                <w:szCs w:val="20"/>
              </w:rPr>
              <w:t xml:space="preserve"> </w:t>
            </w:r>
            <w:r w:rsidR="008404A9">
              <w:rPr>
                <w:rFonts w:ascii="Garamond" w:eastAsia="Times New Roman" w:hAnsi="Garamond" w:cs="Courier New"/>
                <w:sz w:val="20"/>
                <w:szCs w:val="20"/>
              </w:rPr>
              <w:t>F</w:t>
            </w:r>
            <w:r w:rsidRPr="00051A33">
              <w:rPr>
                <w:rFonts w:ascii="Garamond" w:eastAsia="Times New Roman" w:hAnsi="Garamond" w:cs="Courier New"/>
                <w:sz w:val="20"/>
                <w:szCs w:val="20"/>
              </w:rPr>
              <w:t>arms, along with a representative from the NJ Partnership for Healthy Kids - Trenton, presented to 30 students and 3 professors.  Bonner Scholars promoted the America Recycles Day for a second day.  The forum was held at the Education Building.</w:t>
            </w:r>
          </w:p>
          <w:p w:rsidR="00051A33" w:rsidRP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051A33" w:rsidRP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Garamond" w:eastAsia="Times New Roman" w:hAnsi="Garamond" w:cs="Courier New"/>
                <w:sz w:val="20"/>
                <w:szCs w:val="20"/>
              </w:rPr>
              <w:t xml:space="preserve">      C.  </w:t>
            </w:r>
            <w:r w:rsidRPr="00051A33">
              <w:rPr>
                <w:rFonts w:ascii="Garamond" w:eastAsia="Times New Roman" w:hAnsi="Garamond" w:cs="Courier New"/>
                <w:sz w:val="20"/>
                <w:szCs w:val="20"/>
              </w:rPr>
              <w:t>Environmental Films:  Co-sponsors were secured:  Ewing Green Team and the Ewing Environmental Commission.  Other sponsors likely to join the efforts.  The two films have been reserved from the library</w:t>
            </w:r>
            <w:r w:rsidR="00B9414D">
              <w:rPr>
                <w:rFonts w:ascii="Garamond" w:eastAsia="Times New Roman" w:hAnsi="Garamond" w:cs="Courier New"/>
                <w:sz w:val="20"/>
                <w:szCs w:val="20"/>
              </w:rPr>
              <w:t xml:space="preserve"> and will be shown in the</w:t>
            </w:r>
            <w:r w:rsidRPr="00051A33">
              <w:rPr>
                <w:rFonts w:ascii="Garamond" w:eastAsia="Times New Roman" w:hAnsi="Garamond" w:cs="Courier New"/>
                <w:sz w:val="20"/>
                <w:szCs w:val="20"/>
              </w:rPr>
              <w:t xml:space="preserve"> </w:t>
            </w:r>
            <w:r w:rsidR="00B9414D">
              <w:rPr>
                <w:rFonts w:ascii="Garamond" w:eastAsia="Times New Roman" w:hAnsi="Garamond" w:cs="Courier New"/>
                <w:sz w:val="20"/>
                <w:szCs w:val="20"/>
              </w:rPr>
              <w:t xml:space="preserve">Education </w:t>
            </w:r>
            <w:proofErr w:type="spellStart"/>
            <w:r w:rsidR="00B9414D">
              <w:rPr>
                <w:rFonts w:ascii="Garamond" w:eastAsia="Times New Roman" w:hAnsi="Garamond" w:cs="Courier New"/>
                <w:sz w:val="20"/>
                <w:szCs w:val="20"/>
              </w:rPr>
              <w:t>Bldg</w:t>
            </w:r>
            <w:proofErr w:type="spellEnd"/>
            <w:r w:rsidR="00B9414D">
              <w:rPr>
                <w:rFonts w:ascii="Garamond" w:eastAsia="Times New Roman" w:hAnsi="Garamond" w:cs="Courier New"/>
                <w:sz w:val="20"/>
                <w:szCs w:val="20"/>
              </w:rPr>
              <w:t xml:space="preserve"> 115 at </w:t>
            </w:r>
            <w:proofErr w:type="gramStart"/>
            <w:r w:rsidR="00B9414D">
              <w:rPr>
                <w:rFonts w:ascii="Garamond" w:eastAsia="Times New Roman" w:hAnsi="Garamond" w:cs="Courier New"/>
                <w:sz w:val="20"/>
                <w:szCs w:val="20"/>
              </w:rPr>
              <w:t>7:30pm,</w:t>
            </w:r>
            <w:proofErr w:type="gramEnd"/>
            <w:r w:rsidR="00B9414D">
              <w:rPr>
                <w:rFonts w:ascii="Garamond" w:eastAsia="Times New Roman" w:hAnsi="Garamond" w:cs="Courier New"/>
                <w:sz w:val="20"/>
                <w:szCs w:val="20"/>
              </w:rPr>
              <w:t xml:space="preserve"> “</w:t>
            </w:r>
            <w:proofErr w:type="spellStart"/>
            <w:r w:rsidR="00B9414D">
              <w:rPr>
                <w:rFonts w:ascii="Garamond" w:eastAsia="Times New Roman" w:hAnsi="Garamond" w:cs="Courier New"/>
                <w:sz w:val="20"/>
                <w:szCs w:val="20"/>
              </w:rPr>
              <w:t>Planeat</w:t>
            </w:r>
            <w:proofErr w:type="spellEnd"/>
            <w:r w:rsidR="00B9414D">
              <w:rPr>
                <w:rFonts w:ascii="Garamond" w:eastAsia="Times New Roman" w:hAnsi="Garamond" w:cs="Courier New"/>
                <w:sz w:val="20"/>
                <w:szCs w:val="20"/>
              </w:rPr>
              <w:t xml:space="preserve">” on Feb. 25, 2013 and “Crude Impact” will be presented on March 25th.  </w:t>
            </w:r>
          </w:p>
          <w:p w:rsidR="00B9414D" w:rsidRDefault="00B9414D"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B9414D" w:rsidRDefault="00B9414D"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1A33" w:rsidRPr="00051A33" w:rsidRDefault="00B9414D"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lastRenderedPageBreak/>
              <w:t xml:space="preserve">      </w:t>
            </w:r>
            <w:r w:rsidRPr="00B9414D">
              <w:rPr>
                <w:rFonts w:ascii="Garamond" w:eastAsia="Times New Roman" w:hAnsi="Garamond" w:cs="Courier New"/>
                <w:sz w:val="20"/>
                <w:szCs w:val="20"/>
              </w:rPr>
              <w:t xml:space="preserve">D. </w:t>
            </w:r>
            <w:r>
              <w:rPr>
                <w:rFonts w:ascii="Garamond" w:eastAsia="Times New Roman" w:hAnsi="Garamond" w:cs="Courier New"/>
                <w:sz w:val="20"/>
                <w:szCs w:val="20"/>
              </w:rPr>
              <w:t xml:space="preserve"> </w:t>
            </w:r>
            <w:r w:rsidR="00051A33" w:rsidRPr="00051A33">
              <w:rPr>
                <w:rFonts w:ascii="Garamond" w:eastAsia="Times New Roman" w:hAnsi="Garamond" w:cs="Courier New"/>
                <w:sz w:val="20"/>
                <w:szCs w:val="20"/>
              </w:rPr>
              <w:t xml:space="preserve">Website:  Website has been updated with film information and initiatives talked about during the last PC3 meeting.  Link was sent to the committee for feedback.  Only feedback received was regarding the </w:t>
            </w:r>
            <w:proofErr w:type="spellStart"/>
            <w:r w:rsidR="00051A33" w:rsidRPr="00051A33">
              <w:rPr>
                <w:rFonts w:ascii="Garamond" w:eastAsia="Times New Roman" w:hAnsi="Garamond" w:cs="Courier New"/>
                <w:sz w:val="20"/>
                <w:szCs w:val="20"/>
              </w:rPr>
              <w:t>iCarpool</w:t>
            </w:r>
            <w:proofErr w:type="spellEnd"/>
            <w:r w:rsidR="00051A33" w:rsidRPr="00051A33">
              <w:rPr>
                <w:rFonts w:ascii="Garamond" w:eastAsia="Times New Roman" w:hAnsi="Garamond" w:cs="Courier New"/>
                <w:sz w:val="20"/>
                <w:szCs w:val="20"/>
              </w:rPr>
              <w:t xml:space="preserve"> initiative and information was updated.</w:t>
            </w:r>
          </w:p>
          <w:p w:rsid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051A33" w:rsidRPr="00051A33" w:rsidRDefault="00B9414D"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Courier New" w:eastAsia="Times New Roman" w:hAnsi="Courier New" w:cs="Courier New"/>
                <w:sz w:val="20"/>
                <w:szCs w:val="20"/>
              </w:rPr>
              <w:t xml:space="preserve">   </w:t>
            </w:r>
            <w:r w:rsidRPr="00B9414D">
              <w:rPr>
                <w:rFonts w:ascii="Garamond" w:eastAsia="Times New Roman" w:hAnsi="Garamond" w:cs="Courier New"/>
                <w:sz w:val="20"/>
                <w:szCs w:val="20"/>
              </w:rPr>
              <w:t xml:space="preserve">E.  </w:t>
            </w:r>
            <w:r w:rsidR="00051A33" w:rsidRPr="00051A33">
              <w:rPr>
                <w:rFonts w:ascii="Garamond" w:eastAsia="Times New Roman" w:hAnsi="Garamond" w:cs="Courier New"/>
                <w:sz w:val="20"/>
                <w:szCs w:val="20"/>
              </w:rPr>
              <w:t xml:space="preserve">Green Fair:  </w:t>
            </w:r>
            <w:r>
              <w:rPr>
                <w:rFonts w:ascii="Garamond" w:eastAsia="Times New Roman" w:hAnsi="Garamond" w:cs="Courier New"/>
                <w:sz w:val="20"/>
                <w:szCs w:val="20"/>
              </w:rPr>
              <w:t>Bonner is</w:t>
            </w:r>
            <w:r w:rsidR="00051A33" w:rsidRPr="00051A33">
              <w:rPr>
                <w:rFonts w:ascii="Garamond" w:eastAsia="Times New Roman" w:hAnsi="Garamond" w:cs="Courier New"/>
                <w:sz w:val="20"/>
                <w:szCs w:val="20"/>
              </w:rPr>
              <w:t xml:space="preserve"> currently exploring helping out and possibly hosting a Regional Green Fair here at TCNJ.  </w:t>
            </w:r>
            <w:r>
              <w:rPr>
                <w:rFonts w:ascii="Garamond" w:eastAsia="Times New Roman" w:hAnsi="Garamond" w:cs="Courier New"/>
                <w:sz w:val="20"/>
                <w:szCs w:val="20"/>
              </w:rPr>
              <w:t>They</w:t>
            </w:r>
            <w:r w:rsidR="00051A33" w:rsidRPr="00051A33">
              <w:rPr>
                <w:rFonts w:ascii="Garamond" w:eastAsia="Times New Roman" w:hAnsi="Garamond" w:cs="Courier New"/>
                <w:sz w:val="20"/>
                <w:szCs w:val="20"/>
              </w:rPr>
              <w:t xml:space="preserve"> have explored the possibility with representatives from the Lawrenceville Green Team and the Ewing Green Team.  It is </w:t>
            </w:r>
            <w:r>
              <w:rPr>
                <w:rFonts w:ascii="Garamond" w:eastAsia="Times New Roman" w:hAnsi="Garamond" w:cs="Courier New"/>
                <w:sz w:val="20"/>
                <w:szCs w:val="20"/>
              </w:rPr>
              <w:t xml:space="preserve">their </w:t>
            </w:r>
            <w:r w:rsidR="00051A33" w:rsidRPr="00051A33">
              <w:rPr>
                <w:rFonts w:ascii="Garamond" w:eastAsia="Times New Roman" w:hAnsi="Garamond" w:cs="Courier New"/>
                <w:sz w:val="20"/>
                <w:szCs w:val="20"/>
              </w:rPr>
              <w:t xml:space="preserve">hope that if they want to host the fair at TCNJ, </w:t>
            </w:r>
            <w:r>
              <w:rPr>
                <w:rFonts w:ascii="Garamond" w:eastAsia="Times New Roman" w:hAnsi="Garamond" w:cs="Courier New"/>
                <w:sz w:val="20"/>
                <w:szCs w:val="20"/>
              </w:rPr>
              <w:t>they</w:t>
            </w:r>
            <w:r w:rsidR="00051A33" w:rsidRPr="00051A33">
              <w:rPr>
                <w:rFonts w:ascii="Garamond" w:eastAsia="Times New Roman" w:hAnsi="Garamond" w:cs="Courier New"/>
                <w:sz w:val="20"/>
                <w:szCs w:val="20"/>
              </w:rPr>
              <w:t xml:space="preserve"> can also promote PC3.</w:t>
            </w:r>
          </w:p>
          <w:p w:rsidR="00051A33" w:rsidRDefault="00051A33" w:rsidP="0005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B9414D" w:rsidRDefault="00B9414D"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      F.  </w:t>
            </w:r>
            <w:r w:rsidRPr="00051A33">
              <w:rPr>
                <w:rFonts w:ascii="Garamond" w:eastAsia="Times New Roman" w:hAnsi="Garamond" w:cs="Courier New"/>
                <w:sz w:val="20"/>
                <w:szCs w:val="20"/>
              </w:rPr>
              <w:t xml:space="preserve">Facebook:  </w:t>
            </w:r>
            <w:r w:rsidR="008404A9">
              <w:rPr>
                <w:rFonts w:ascii="Garamond" w:eastAsia="Times New Roman" w:hAnsi="Garamond" w:cs="Courier New"/>
                <w:sz w:val="20"/>
                <w:szCs w:val="20"/>
              </w:rPr>
              <w:t>R</w:t>
            </w:r>
            <w:r w:rsidRPr="00051A33">
              <w:rPr>
                <w:rFonts w:ascii="Garamond" w:eastAsia="Times New Roman" w:hAnsi="Garamond" w:cs="Courier New"/>
                <w:sz w:val="20"/>
                <w:szCs w:val="20"/>
              </w:rPr>
              <w:t>eached 102 likes in Facebook, still low but an increase of 20 or so new likes in the last month.</w:t>
            </w:r>
          </w:p>
          <w:p w:rsidR="008404A9" w:rsidRDefault="008404A9"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706912" w:rsidRDefault="008404A9"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III.  Curriculum-</w:t>
            </w:r>
          </w:p>
          <w:p w:rsidR="008404A9" w:rsidRDefault="00706912"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        A.  BIO 173 is an environmental course.  N.</w:t>
            </w:r>
            <w:r w:rsidR="00AD23A1">
              <w:rPr>
                <w:rFonts w:ascii="Garamond" w:eastAsia="Times New Roman" w:hAnsi="Garamond" w:cs="Courier New"/>
                <w:sz w:val="20"/>
                <w:szCs w:val="20"/>
              </w:rPr>
              <w:t xml:space="preserve"> </w:t>
            </w:r>
            <w:r>
              <w:rPr>
                <w:rFonts w:ascii="Garamond" w:eastAsia="Times New Roman" w:hAnsi="Garamond" w:cs="Courier New"/>
                <w:sz w:val="20"/>
                <w:szCs w:val="20"/>
              </w:rPr>
              <w:t xml:space="preserve">Magee will make a list of environmental/sustainable studies on campus and courses with an environmental research and/or a sustainable component. </w:t>
            </w:r>
          </w:p>
          <w:p w:rsidR="00706912" w:rsidRDefault="00706912"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8404A9" w:rsidRDefault="008404A9"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IV.  Transportation</w:t>
            </w:r>
          </w:p>
          <w:p w:rsidR="008404A9" w:rsidRDefault="008404A9"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        </w:t>
            </w:r>
            <w:proofErr w:type="gramStart"/>
            <w:r>
              <w:rPr>
                <w:rFonts w:ascii="Garamond" w:eastAsia="Times New Roman" w:hAnsi="Garamond" w:cs="Courier New"/>
                <w:sz w:val="20"/>
                <w:szCs w:val="20"/>
              </w:rPr>
              <w:t xml:space="preserve">A.  </w:t>
            </w:r>
            <w:proofErr w:type="spellStart"/>
            <w:r w:rsidRPr="00051A33">
              <w:rPr>
                <w:rFonts w:ascii="Garamond" w:eastAsia="Times New Roman" w:hAnsi="Garamond" w:cs="Courier New"/>
                <w:sz w:val="20"/>
                <w:szCs w:val="20"/>
              </w:rPr>
              <w:t>iCarpool</w:t>
            </w:r>
            <w:proofErr w:type="spellEnd"/>
            <w:proofErr w:type="gramEnd"/>
            <w:r w:rsidRPr="00051A33">
              <w:rPr>
                <w:rFonts w:ascii="Garamond" w:eastAsia="Times New Roman" w:hAnsi="Garamond" w:cs="Courier New"/>
                <w:sz w:val="20"/>
                <w:szCs w:val="20"/>
              </w:rPr>
              <w:t xml:space="preserve">:  Winnie and Curt for </w:t>
            </w:r>
            <w:r>
              <w:rPr>
                <w:rFonts w:ascii="Garamond" w:eastAsia="Times New Roman" w:hAnsi="Garamond" w:cs="Courier New"/>
                <w:sz w:val="20"/>
                <w:szCs w:val="20"/>
              </w:rPr>
              <w:t xml:space="preserve">attended a table to promote </w:t>
            </w:r>
            <w:proofErr w:type="spellStart"/>
            <w:r>
              <w:rPr>
                <w:rFonts w:ascii="Garamond" w:eastAsia="Times New Roman" w:hAnsi="Garamond" w:cs="Courier New"/>
                <w:sz w:val="20"/>
                <w:szCs w:val="20"/>
              </w:rPr>
              <w:t>iCarpool</w:t>
            </w:r>
            <w:proofErr w:type="spellEnd"/>
            <w:r>
              <w:rPr>
                <w:rFonts w:ascii="Garamond" w:eastAsia="Times New Roman" w:hAnsi="Garamond" w:cs="Courier New"/>
                <w:sz w:val="20"/>
                <w:szCs w:val="20"/>
              </w:rPr>
              <w:t xml:space="preserve">.  </w:t>
            </w:r>
            <w:r w:rsidRPr="00051A33">
              <w:rPr>
                <w:rFonts w:ascii="Garamond" w:eastAsia="Times New Roman" w:hAnsi="Garamond" w:cs="Courier New"/>
                <w:sz w:val="20"/>
                <w:szCs w:val="20"/>
              </w:rPr>
              <w:t xml:space="preserve">Bonner Center created flyers and promoted the event via email internally and via the Facebook page.   </w:t>
            </w:r>
            <w:r>
              <w:rPr>
                <w:rFonts w:ascii="Garamond" w:eastAsia="Times New Roman" w:hAnsi="Garamond" w:cs="Courier New"/>
                <w:sz w:val="20"/>
                <w:szCs w:val="20"/>
              </w:rPr>
              <w:t xml:space="preserve">It was reported 130 attempts to use </w:t>
            </w:r>
            <w:proofErr w:type="spellStart"/>
            <w:r>
              <w:rPr>
                <w:rFonts w:ascii="Garamond" w:eastAsia="Times New Roman" w:hAnsi="Garamond" w:cs="Courier New"/>
                <w:sz w:val="20"/>
                <w:szCs w:val="20"/>
              </w:rPr>
              <w:t>iCarpool</w:t>
            </w:r>
            <w:proofErr w:type="spellEnd"/>
            <w:r>
              <w:rPr>
                <w:rFonts w:ascii="Garamond" w:eastAsia="Times New Roman" w:hAnsi="Garamond" w:cs="Courier New"/>
                <w:sz w:val="20"/>
                <w:szCs w:val="20"/>
              </w:rPr>
              <w:t xml:space="preserve"> were made resulting in 6 ride matches.  The program needs more population to increase compatible users.</w:t>
            </w:r>
          </w:p>
          <w:p w:rsidR="008404A9" w:rsidRDefault="008404A9"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It was suggested the Transfer Orientation and Winter Orientation for First Year Students be targeted, since there is approximately 155 transfer students.  The concern is that the program is not quite ready for student use. </w:t>
            </w:r>
          </w:p>
          <w:p w:rsidR="008404A9" w:rsidRDefault="008404A9"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8404A9" w:rsidRDefault="008404A9"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V.    Website</w:t>
            </w:r>
            <w:r w:rsidR="00706912">
              <w:rPr>
                <w:rFonts w:ascii="Garamond" w:eastAsia="Times New Roman" w:hAnsi="Garamond" w:cs="Courier New"/>
                <w:sz w:val="20"/>
                <w:szCs w:val="20"/>
              </w:rPr>
              <w:t xml:space="preserve"> – See II D.</w:t>
            </w:r>
          </w:p>
          <w:p w:rsidR="00706912" w:rsidRDefault="00706912"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706912" w:rsidRPr="00051A33" w:rsidRDefault="00706912" w:rsidP="0084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VI.   Demonstration Garden </w:t>
            </w:r>
          </w:p>
          <w:p w:rsidR="00706912" w:rsidRPr="00706912" w:rsidRDefault="008404A9" w:rsidP="00706912">
            <w:pPr>
              <w:pStyle w:val="HTMLPreformatted"/>
              <w:rPr>
                <w:rFonts w:ascii="Garamond" w:eastAsia="Times New Roman" w:hAnsi="Garamond" w:cs="Courier New"/>
              </w:rPr>
            </w:pPr>
            <w:r w:rsidRPr="00706912">
              <w:rPr>
                <w:rFonts w:ascii="Garamond" w:eastAsia="Times New Roman" w:hAnsi="Garamond" w:cs="Courier New"/>
              </w:rPr>
              <w:t xml:space="preserve"> </w:t>
            </w:r>
            <w:r w:rsidR="00706912">
              <w:rPr>
                <w:rFonts w:ascii="Garamond" w:eastAsia="Times New Roman" w:hAnsi="Garamond" w:cs="Courier New"/>
              </w:rPr>
              <w:t xml:space="preserve">       A.  </w:t>
            </w:r>
            <w:r w:rsidR="00706912" w:rsidRPr="00706912">
              <w:rPr>
                <w:rFonts w:ascii="Garamond" w:eastAsia="Times New Roman" w:hAnsi="Garamond" w:cs="Courier New"/>
              </w:rPr>
              <w:t>E</w:t>
            </w:r>
            <w:r w:rsidR="00706912">
              <w:rPr>
                <w:rFonts w:ascii="Garamond" w:eastAsia="Times New Roman" w:hAnsi="Garamond" w:cs="Courier New"/>
              </w:rPr>
              <w:t>. Hernandez</w:t>
            </w:r>
            <w:r w:rsidR="00706912" w:rsidRPr="00706912">
              <w:rPr>
                <w:rFonts w:ascii="Garamond" w:eastAsia="Times New Roman" w:hAnsi="Garamond" w:cs="Courier New"/>
              </w:rPr>
              <w:t xml:space="preserve"> continues to work on the Garden Project.  She has met with Ed Gruber and Brian Webb in order to get the final approval in terms of the site (utility mark outs).  She was given the green light to go ahead.  </w:t>
            </w:r>
          </w:p>
          <w:p w:rsidR="00706912" w:rsidRDefault="00706912"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sidRPr="00706912">
              <w:rPr>
                <w:rFonts w:ascii="Garamond" w:eastAsia="Times New Roman" w:hAnsi="Garamond" w:cs="Courier New"/>
                <w:sz w:val="20"/>
                <w:szCs w:val="20"/>
              </w:rPr>
              <w:t xml:space="preserve">She also was able to get three quotes and wants to go with </w:t>
            </w:r>
            <w:proofErr w:type="spellStart"/>
            <w:r w:rsidRPr="00706912">
              <w:rPr>
                <w:rFonts w:ascii="Garamond" w:eastAsia="Times New Roman" w:hAnsi="Garamond" w:cs="Courier New"/>
                <w:sz w:val="20"/>
                <w:szCs w:val="20"/>
              </w:rPr>
              <w:t>TruLine</w:t>
            </w:r>
            <w:proofErr w:type="spellEnd"/>
            <w:r w:rsidRPr="00706912">
              <w:rPr>
                <w:rFonts w:ascii="Garamond" w:eastAsia="Times New Roman" w:hAnsi="Garamond" w:cs="Courier New"/>
                <w:sz w:val="20"/>
                <w:szCs w:val="20"/>
              </w:rPr>
              <w:t xml:space="preserve"> Fencing Company.  The fencing cost is $7,950.  </w:t>
            </w:r>
          </w:p>
          <w:p w:rsidR="00706912" w:rsidRDefault="00706912"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706912" w:rsidRDefault="00AD23A1"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VII. Meeting times</w:t>
            </w:r>
          </w:p>
          <w:p w:rsidR="00AD23A1" w:rsidRDefault="00AD23A1"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r>
              <w:rPr>
                <w:rFonts w:ascii="Garamond" w:eastAsia="Times New Roman" w:hAnsi="Garamond" w:cs="Courier New"/>
                <w:sz w:val="20"/>
                <w:szCs w:val="20"/>
              </w:rPr>
              <w:t xml:space="preserve">       A.  Committee members will send schedules to J. </w:t>
            </w:r>
            <w:proofErr w:type="spellStart"/>
            <w:r>
              <w:rPr>
                <w:rFonts w:ascii="Garamond" w:eastAsia="Times New Roman" w:hAnsi="Garamond" w:cs="Courier New"/>
                <w:sz w:val="20"/>
                <w:szCs w:val="20"/>
              </w:rPr>
              <w:t>Wingerter</w:t>
            </w:r>
            <w:proofErr w:type="spellEnd"/>
            <w:r>
              <w:rPr>
                <w:rFonts w:ascii="Garamond" w:eastAsia="Times New Roman" w:hAnsi="Garamond" w:cs="Courier New"/>
                <w:sz w:val="20"/>
                <w:szCs w:val="20"/>
              </w:rPr>
              <w:t xml:space="preserve"> to find common time for PC3 meetings to continue next semester.</w:t>
            </w:r>
          </w:p>
          <w:p w:rsidR="00AD23A1" w:rsidRDefault="00AD23A1"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AD23A1" w:rsidRPr="00706912" w:rsidRDefault="00AD23A1" w:rsidP="00706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8404A9" w:rsidRPr="00051A33" w:rsidRDefault="008404A9" w:rsidP="00B9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sz w:val="20"/>
                <w:szCs w:val="20"/>
              </w:rPr>
            </w:pPr>
          </w:p>
          <w:p w:rsidR="00051A33" w:rsidRDefault="00051A33" w:rsidP="00AD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0"/>
                <w:szCs w:val="20"/>
              </w:rPr>
            </w:pPr>
            <w:bookmarkStart w:id="0" w:name="_GoBack"/>
            <w:bookmarkEnd w:id="0"/>
          </w:p>
        </w:tc>
        <w:tc>
          <w:tcPr>
            <w:tcW w:w="1406" w:type="dxa"/>
          </w:tcPr>
          <w:p w:rsidR="00051A33" w:rsidRDefault="00051A33" w:rsidP="00ED1937">
            <w:pPr>
              <w:jc w:val="right"/>
              <w:rPr>
                <w:rFonts w:ascii="Garamond" w:hAnsi="Garamond"/>
                <w:sz w:val="20"/>
                <w:szCs w:val="20"/>
              </w:rPr>
            </w:pPr>
          </w:p>
          <w:p w:rsidR="00051A33" w:rsidRDefault="00051A33" w:rsidP="00ED1937">
            <w:pPr>
              <w:jc w:val="right"/>
              <w:rPr>
                <w:rFonts w:ascii="Garamond" w:hAnsi="Garamond"/>
                <w:sz w:val="20"/>
                <w:szCs w:val="20"/>
              </w:rPr>
            </w:pPr>
            <w:proofErr w:type="spellStart"/>
            <w:r>
              <w:rPr>
                <w:rFonts w:ascii="Garamond" w:hAnsi="Garamond"/>
                <w:sz w:val="20"/>
                <w:szCs w:val="20"/>
              </w:rPr>
              <w:t>Heuring</w:t>
            </w:r>
            <w:proofErr w:type="spellEnd"/>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r>
              <w:rPr>
                <w:rFonts w:ascii="Garamond" w:hAnsi="Garamond"/>
                <w:sz w:val="20"/>
                <w:szCs w:val="20"/>
              </w:rPr>
              <w:t>Magee</w:t>
            </w: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r>
              <w:rPr>
                <w:rFonts w:ascii="Garamond" w:hAnsi="Garamond"/>
                <w:sz w:val="20"/>
                <w:szCs w:val="20"/>
              </w:rPr>
              <w:t>Potter</w:t>
            </w: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
          <w:p w:rsidR="00AD23A1" w:rsidRDefault="00AD23A1" w:rsidP="00ED1937">
            <w:pPr>
              <w:jc w:val="right"/>
              <w:rPr>
                <w:rFonts w:ascii="Garamond" w:hAnsi="Garamond"/>
                <w:sz w:val="20"/>
                <w:szCs w:val="20"/>
              </w:rPr>
            </w:pPr>
            <w:proofErr w:type="spellStart"/>
            <w:r>
              <w:rPr>
                <w:rFonts w:ascii="Garamond" w:hAnsi="Garamond"/>
                <w:sz w:val="20"/>
                <w:szCs w:val="20"/>
              </w:rPr>
              <w:t>Heuring</w:t>
            </w:r>
            <w:proofErr w:type="spellEnd"/>
          </w:p>
        </w:tc>
      </w:tr>
    </w:tbl>
    <w:p w:rsidR="00AD22C2" w:rsidRDefault="00AD22C2" w:rsidP="00494291">
      <w:pPr>
        <w:rPr>
          <w:rFonts w:ascii="Garamond" w:hAnsi="Garamond"/>
          <w:sz w:val="20"/>
          <w:szCs w:val="20"/>
        </w:rPr>
      </w:pPr>
    </w:p>
    <w:sectPr w:rsidR="00AD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91"/>
    <w:rsid w:val="00051A33"/>
    <w:rsid w:val="000E6EA3"/>
    <w:rsid w:val="00154DDA"/>
    <w:rsid w:val="00161960"/>
    <w:rsid w:val="002715AD"/>
    <w:rsid w:val="0032475A"/>
    <w:rsid w:val="00342A33"/>
    <w:rsid w:val="003433DE"/>
    <w:rsid w:val="00380FD3"/>
    <w:rsid w:val="003C18B0"/>
    <w:rsid w:val="00431D2D"/>
    <w:rsid w:val="00494291"/>
    <w:rsid w:val="005343DD"/>
    <w:rsid w:val="005B1F8D"/>
    <w:rsid w:val="00676424"/>
    <w:rsid w:val="006F07A7"/>
    <w:rsid w:val="00706912"/>
    <w:rsid w:val="007208F4"/>
    <w:rsid w:val="007708AC"/>
    <w:rsid w:val="008404A9"/>
    <w:rsid w:val="00846488"/>
    <w:rsid w:val="00867AC6"/>
    <w:rsid w:val="008C699F"/>
    <w:rsid w:val="008D6297"/>
    <w:rsid w:val="00923AC5"/>
    <w:rsid w:val="00A83BDE"/>
    <w:rsid w:val="00A96BAA"/>
    <w:rsid w:val="00AD22C2"/>
    <w:rsid w:val="00AD23A1"/>
    <w:rsid w:val="00B521A7"/>
    <w:rsid w:val="00B91A06"/>
    <w:rsid w:val="00B9414D"/>
    <w:rsid w:val="00C26558"/>
    <w:rsid w:val="00CF34BC"/>
    <w:rsid w:val="00D275BA"/>
    <w:rsid w:val="00D42C96"/>
    <w:rsid w:val="00D57418"/>
    <w:rsid w:val="00D72E30"/>
    <w:rsid w:val="00D94015"/>
    <w:rsid w:val="00ED1937"/>
    <w:rsid w:val="00ED66AF"/>
    <w:rsid w:val="00F32002"/>
    <w:rsid w:val="00F4384F"/>
    <w:rsid w:val="00F43E59"/>
    <w:rsid w:val="00F52EEA"/>
    <w:rsid w:val="00F6433A"/>
    <w:rsid w:val="00FE623C"/>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 w:type="paragraph" w:styleId="HTMLPreformatted">
    <w:name w:val="HTML Preformatted"/>
    <w:basedOn w:val="Normal"/>
    <w:link w:val="HTMLPreformattedChar"/>
    <w:uiPriority w:val="99"/>
    <w:unhideWhenUsed/>
    <w:rsid w:val="0070691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0691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 w:type="paragraph" w:styleId="HTMLPreformatted">
    <w:name w:val="HTML Preformatted"/>
    <w:basedOn w:val="Normal"/>
    <w:link w:val="HTMLPreformattedChar"/>
    <w:uiPriority w:val="99"/>
    <w:unhideWhenUsed/>
    <w:rsid w:val="0070691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0691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40757">
      <w:bodyDiv w:val="1"/>
      <w:marLeft w:val="0"/>
      <w:marRight w:val="0"/>
      <w:marTop w:val="0"/>
      <w:marBottom w:val="0"/>
      <w:divBdr>
        <w:top w:val="none" w:sz="0" w:space="0" w:color="auto"/>
        <w:left w:val="none" w:sz="0" w:space="0" w:color="auto"/>
        <w:bottom w:val="none" w:sz="0" w:space="0" w:color="auto"/>
        <w:right w:val="none" w:sz="0" w:space="0" w:color="auto"/>
      </w:divBdr>
    </w:div>
    <w:div w:id="1075544028">
      <w:bodyDiv w:val="1"/>
      <w:marLeft w:val="0"/>
      <w:marRight w:val="0"/>
      <w:marTop w:val="0"/>
      <w:marBottom w:val="0"/>
      <w:divBdr>
        <w:top w:val="none" w:sz="0" w:space="0" w:color="auto"/>
        <w:left w:val="none" w:sz="0" w:space="0" w:color="auto"/>
        <w:bottom w:val="none" w:sz="0" w:space="0" w:color="auto"/>
        <w:right w:val="none" w:sz="0" w:space="0" w:color="auto"/>
      </w:divBdr>
    </w:div>
    <w:div w:id="14081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ine1@tcnj.edu" TargetMode="External"/><Relationship Id="rId13" Type="http://schemas.openxmlformats.org/officeDocument/2006/relationships/hyperlink" Target="mailto:lharris@tcnj.edu" TargetMode="External"/><Relationship Id="rId18" Type="http://schemas.openxmlformats.org/officeDocument/2006/relationships/hyperlink" Target="mailto:magee@tcnj.edu" TargetMode="External"/><Relationship Id="rId26" Type="http://schemas.openxmlformats.org/officeDocument/2006/relationships/hyperlink" Target="mailto:jwingert@tcnj.edu" TargetMode="External"/><Relationship Id="rId3" Type="http://schemas.microsoft.com/office/2007/relationships/stylesWithEffects" Target="stylesWithEffects.xml"/><Relationship Id="rId21" Type="http://schemas.openxmlformats.org/officeDocument/2006/relationships/hyperlink" Target="mailto:potter@tcnj.edu" TargetMode="External"/><Relationship Id="rId7" Type="http://schemas.openxmlformats.org/officeDocument/2006/relationships/hyperlink" Target="mailto:horst@tcnj.edu" TargetMode="External"/><Relationship Id="rId12" Type="http://schemas.openxmlformats.org/officeDocument/2006/relationships/hyperlink" Target="mailto:fatton@tcnj.edu" TargetMode="External"/><Relationship Id="rId17" Type="http://schemas.openxmlformats.org/officeDocument/2006/relationships/hyperlink" Target="mailto:kroth@tcnj.edu" TargetMode="External"/><Relationship Id="rId25" Type="http://schemas.openxmlformats.org/officeDocument/2006/relationships/hyperlink" Target="mailto:wellms@tcnj.edu" TargetMode="External"/><Relationship Id="rId2" Type="http://schemas.openxmlformats.org/officeDocument/2006/relationships/styles" Target="styles.xml"/><Relationship Id="rId16" Type="http://schemas.openxmlformats.org/officeDocument/2006/relationships/hyperlink" Target="mailto:kingrm@tcnj.edu" TargetMode="External"/><Relationship Id="rId20" Type="http://schemas.openxmlformats.org/officeDocument/2006/relationships/hyperlink" Target="mailto:middlet6@tcnj.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euring@tcnj.edu" TargetMode="External"/><Relationship Id="rId11" Type="http://schemas.openxmlformats.org/officeDocument/2006/relationships/hyperlink" Target="mailto:dyerp1@tcnj.edu" TargetMode="External"/><Relationship Id="rId24" Type="http://schemas.openxmlformats.org/officeDocument/2006/relationships/hyperlink" Target="mailto:sander22@tcnj.edu" TargetMode="External"/><Relationship Id="rId5" Type="http://schemas.openxmlformats.org/officeDocument/2006/relationships/webSettings" Target="webSettings.xml"/><Relationship Id="rId15" Type="http://schemas.openxmlformats.org/officeDocument/2006/relationships/hyperlink" Target="mailto:pfiguero@tcnj.edu" TargetMode="External"/><Relationship Id="rId23" Type="http://schemas.openxmlformats.org/officeDocument/2006/relationships/hyperlink" Target="mailto:rothk@tcnj.edu" TargetMode="External"/><Relationship Id="rId28" Type="http://schemas.openxmlformats.org/officeDocument/2006/relationships/fontTable" Target="fontTable.xml"/><Relationship Id="rId10" Type="http://schemas.openxmlformats.org/officeDocument/2006/relationships/hyperlink" Target="mailto:deloopd1@tcnj.edu" TargetMode="External"/><Relationship Id="rId19" Type="http://schemas.openxmlformats.org/officeDocument/2006/relationships/hyperlink" Target="mailto:mahalt1@tcnj.edu" TargetMode="External"/><Relationship Id="rId4" Type="http://schemas.openxmlformats.org/officeDocument/2006/relationships/settings" Target="settings.xml"/><Relationship Id="rId9" Type="http://schemas.openxmlformats.org/officeDocument/2006/relationships/hyperlink" Target="mailto:hcamp@tcnj.edu" TargetMode="External"/><Relationship Id="rId14" Type="http://schemas.openxmlformats.org/officeDocument/2006/relationships/hyperlink" Target="mailto:hernane3@tcnj.edu" TargetMode="External"/><Relationship Id="rId22" Type="http://schemas.openxmlformats.org/officeDocument/2006/relationships/hyperlink" Target="mailto:rightmc1@tcnj.edu" TargetMode="External"/><Relationship Id="rId27" Type="http://schemas.openxmlformats.org/officeDocument/2006/relationships/hyperlink" Target="mailto:winyard@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EE86-4330-4481-9C51-90AE913A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2013-02-13T14:52:00Z</dcterms:created>
  <dcterms:modified xsi:type="dcterms:W3CDTF">2013-02-13T14:52:00Z</dcterms:modified>
</cp:coreProperties>
</file>